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left"/>
        <w:rPr>
          <w:rFonts w:ascii="Open Sans" w:cs="Open Sans" w:eastAsia="Open Sans" w:hAnsi="Open Sans"/>
          <w:b w:val="1"/>
          <w:color w:val="009999"/>
          <w:sz w:val="10"/>
          <w:szCs w:val="10"/>
        </w:rPr>
      </w:pPr>
      <w:r w:rsidDel="00000000" w:rsidR="00000000" w:rsidRPr="00000000">
        <w:rPr>
          <w:rtl w:val="0"/>
        </w:rPr>
      </w:r>
    </w:p>
    <w:p w:rsidR="00000000" w:rsidDel="00000000" w:rsidP="00000000" w:rsidRDefault="00000000" w:rsidRPr="00000000" w14:paraId="00000002">
      <w:pPr>
        <w:spacing w:after="0" w:lineRule="auto"/>
        <w:jc w:val="center"/>
        <w:rPr>
          <w:rFonts w:ascii="Open Sans" w:cs="Open Sans" w:eastAsia="Open Sans" w:hAnsi="Open Sans"/>
          <w:b w:val="1"/>
          <w:color w:val="595959"/>
          <w:sz w:val="32"/>
          <w:szCs w:val="32"/>
        </w:rPr>
      </w:pPr>
      <w:r w:rsidDel="00000000" w:rsidR="00000000" w:rsidRPr="00000000">
        <w:rPr>
          <w:rFonts w:ascii="Open Sans" w:cs="Open Sans" w:eastAsia="Open Sans" w:hAnsi="Open Sans"/>
          <w:b w:val="1"/>
          <w:color w:val="595959"/>
          <w:sz w:val="32"/>
          <w:szCs w:val="32"/>
          <w:rtl w:val="0"/>
        </w:rPr>
        <w:t xml:space="preserve">Grupo Lomas es reconocido por sus estrategias de equidad e inclusión con perspectiva de género</w:t>
      </w:r>
    </w:p>
    <w:p w:rsidR="00000000" w:rsidDel="00000000" w:rsidP="00000000" w:rsidRDefault="00000000" w:rsidRPr="00000000" w14:paraId="00000003">
      <w:pPr>
        <w:spacing w:after="0" w:lineRule="auto"/>
        <w:jc w:val="center"/>
        <w:rPr>
          <w:rFonts w:ascii="Open Sans" w:cs="Open Sans" w:eastAsia="Open Sans" w:hAnsi="Open Sans"/>
          <w:i w:val="1"/>
          <w:color w:val="595959"/>
          <w:sz w:val="26"/>
          <w:szCs w:val="26"/>
        </w:rPr>
      </w:pPr>
      <w:r w:rsidDel="00000000" w:rsidR="00000000" w:rsidRPr="00000000">
        <w:rPr>
          <w:rtl w:val="0"/>
        </w:rPr>
      </w:r>
    </w:p>
    <w:p w:rsidR="00000000" w:rsidDel="00000000" w:rsidP="00000000" w:rsidRDefault="00000000" w:rsidRPr="00000000" w14:paraId="00000004">
      <w:pPr>
        <w:spacing w:after="0" w:lineRule="auto"/>
        <w:rPr>
          <w:rFonts w:ascii="Open Sans" w:cs="Open Sans" w:eastAsia="Open Sans" w:hAnsi="Open Sans"/>
          <w:i w:val="1"/>
          <w:color w:val="595959"/>
        </w:rPr>
      </w:pPr>
      <w:r w:rsidDel="00000000" w:rsidR="00000000" w:rsidRPr="00000000">
        <w:rPr>
          <w:rFonts w:ascii="Open Sans" w:cs="Open Sans" w:eastAsia="Open Sans" w:hAnsi="Open Sans"/>
          <w:i w:val="1"/>
          <w:color w:val="595959"/>
          <w:rtl w:val="0"/>
        </w:rPr>
        <w:t xml:space="preserve">Como parte de su propósito de hacer un mejor México, y con el impulso al talento femenino como un pilar central, la empresa proyecta aumentar la representación de mujeres líderes en la industria turística.</w:t>
      </w:r>
    </w:p>
    <w:p w:rsidR="00000000" w:rsidDel="00000000" w:rsidP="00000000" w:rsidRDefault="00000000" w:rsidRPr="00000000" w14:paraId="00000005">
      <w:pPr>
        <w:spacing w:after="0" w:lineRule="auto"/>
        <w:jc w:val="center"/>
        <w:rPr>
          <w:rFonts w:ascii="Open Sans" w:cs="Open Sans" w:eastAsia="Open Sans" w:hAnsi="Open Sans"/>
          <w:i w:val="1"/>
          <w:color w:val="595959"/>
          <w:sz w:val="26"/>
          <w:szCs w:val="26"/>
        </w:rPr>
      </w:pPr>
      <w:r w:rsidDel="00000000" w:rsidR="00000000" w:rsidRPr="00000000">
        <w:rPr>
          <w:rtl w:val="0"/>
        </w:rPr>
      </w:r>
    </w:p>
    <w:p w:rsidR="00000000" w:rsidDel="00000000" w:rsidP="00000000" w:rsidRDefault="00000000" w:rsidRPr="00000000" w14:paraId="00000006">
      <w:pPr>
        <w:spacing w:after="0" w:lineRule="auto"/>
        <w:rPr>
          <w:rFonts w:ascii="Open Sans" w:cs="Open Sans" w:eastAsia="Open Sans" w:hAnsi="Open Sans"/>
          <w:color w:val="595959"/>
          <w:sz w:val="24"/>
          <w:szCs w:val="24"/>
        </w:rPr>
      </w:pPr>
      <w:r w:rsidDel="00000000" w:rsidR="00000000" w:rsidRPr="00000000">
        <w:rPr>
          <w:rFonts w:ascii="Open Sans" w:cs="Open Sans" w:eastAsia="Open Sans" w:hAnsi="Open Sans"/>
          <w:color w:val="595959"/>
          <w:sz w:val="24"/>
          <w:szCs w:val="24"/>
          <w:rtl w:val="0"/>
        </w:rPr>
        <w:t xml:space="preserve">Por tercer año consecutivo, HSBC, en colaboración con EY, presentó el Premio Empresas Líderes en Innovación Sustentable, que reconoce a las compañías que, a través de sus estrategias ambientales, sociales y de gobernanza, están construyendo un futuro mejor para las generaciones presentes y futuras</w:t>
      </w:r>
    </w:p>
    <w:p w:rsidR="00000000" w:rsidDel="00000000" w:rsidP="00000000" w:rsidRDefault="00000000" w:rsidRPr="00000000" w14:paraId="00000007">
      <w:pPr>
        <w:spacing w:after="0" w:lineRule="auto"/>
        <w:rPr>
          <w:rFonts w:ascii="Open Sans" w:cs="Open Sans" w:eastAsia="Open Sans" w:hAnsi="Open Sans"/>
          <w:color w:val="595959"/>
          <w:sz w:val="24"/>
          <w:szCs w:val="24"/>
        </w:rPr>
      </w:pPr>
      <w:r w:rsidDel="00000000" w:rsidR="00000000" w:rsidRPr="00000000">
        <w:rPr>
          <w:rtl w:val="0"/>
        </w:rPr>
      </w:r>
    </w:p>
    <w:p w:rsidR="00000000" w:rsidDel="00000000" w:rsidP="00000000" w:rsidRDefault="00000000" w:rsidRPr="00000000" w14:paraId="00000008">
      <w:pPr>
        <w:spacing w:after="0" w:lineRule="auto"/>
        <w:rPr>
          <w:rFonts w:ascii="Open Sans" w:cs="Open Sans" w:eastAsia="Open Sans" w:hAnsi="Open Sans"/>
          <w:color w:val="595959"/>
          <w:sz w:val="24"/>
          <w:szCs w:val="24"/>
        </w:rPr>
      </w:pPr>
      <w:r w:rsidDel="00000000" w:rsidR="00000000" w:rsidRPr="00000000">
        <w:rPr>
          <w:rFonts w:ascii="Open Sans" w:cs="Open Sans" w:eastAsia="Open Sans" w:hAnsi="Open Sans"/>
          <w:color w:val="595959"/>
          <w:sz w:val="24"/>
          <w:szCs w:val="24"/>
          <w:rtl w:val="0"/>
        </w:rPr>
        <w:t xml:space="preserve">En este contexto, el pasado jueves 26 de septiembre se llevó a cabo la entrega de premios, donde Grupo Lomas fue galardonado en la categoría 'Mujeres al Mundo.' Al recibir el reconocimiento, Dolores López Lira, presidenta del Consejo de Grupo Lomas, acompañada de la Directora de Sostenibilidad, Rocío Moreno Medina, expresó su agradecimiento y reafirmó el compromiso de la empresa con el desarrollo de iniciativas que impulsen el potencial de las mujeres.</w:t>
      </w:r>
    </w:p>
    <w:p w:rsidR="00000000" w:rsidDel="00000000" w:rsidP="00000000" w:rsidRDefault="00000000" w:rsidRPr="00000000" w14:paraId="00000009">
      <w:pPr>
        <w:spacing w:after="0" w:lineRule="auto"/>
        <w:rPr>
          <w:rFonts w:ascii="Open Sans" w:cs="Open Sans" w:eastAsia="Open Sans" w:hAnsi="Open Sans"/>
          <w:color w:val="595959"/>
          <w:sz w:val="24"/>
          <w:szCs w:val="24"/>
        </w:rPr>
      </w:pPr>
      <w:r w:rsidDel="00000000" w:rsidR="00000000" w:rsidRPr="00000000">
        <w:rPr>
          <w:rtl w:val="0"/>
        </w:rPr>
      </w:r>
    </w:p>
    <w:p w:rsidR="00000000" w:rsidDel="00000000" w:rsidP="00000000" w:rsidRDefault="00000000" w:rsidRPr="00000000" w14:paraId="0000000A">
      <w:pPr>
        <w:spacing w:after="0" w:lineRule="auto"/>
        <w:rPr>
          <w:rFonts w:ascii="Open Sans" w:cs="Open Sans" w:eastAsia="Open Sans" w:hAnsi="Open Sans"/>
          <w:color w:val="595959"/>
          <w:sz w:val="24"/>
          <w:szCs w:val="24"/>
        </w:rPr>
      </w:pPr>
      <w:r w:rsidDel="00000000" w:rsidR="00000000" w:rsidRPr="00000000">
        <w:rPr>
          <w:rFonts w:ascii="Open Sans" w:cs="Open Sans" w:eastAsia="Open Sans" w:hAnsi="Open Sans"/>
          <w:color w:val="595959"/>
          <w:sz w:val="24"/>
          <w:szCs w:val="24"/>
          <w:rtl w:val="0"/>
        </w:rPr>
        <w:t xml:space="preserve">Con más de 40 años de trayectoria, Grupo Lomas ha centrado sus esfuerzos en crear y fortalecer estrategias que promuevan la equidad de género y fomenten una cultura de inclusión, con el propósito de contribuir a un mejor  México y teniendo como uno de sus pilares fundamentales ser una plataforma multiplicadora de talento femenino.</w:t>
      </w:r>
    </w:p>
    <w:p w:rsidR="00000000" w:rsidDel="00000000" w:rsidP="00000000" w:rsidRDefault="00000000" w:rsidRPr="00000000" w14:paraId="0000000B">
      <w:pPr>
        <w:spacing w:after="0" w:lineRule="auto"/>
        <w:rPr>
          <w:rFonts w:ascii="Open Sans" w:cs="Open Sans" w:eastAsia="Open Sans" w:hAnsi="Open Sans"/>
          <w:color w:val="595959"/>
          <w:sz w:val="24"/>
          <w:szCs w:val="24"/>
        </w:rPr>
      </w:pPr>
      <w:r w:rsidDel="00000000" w:rsidR="00000000" w:rsidRPr="00000000">
        <w:rPr>
          <w:rtl w:val="0"/>
        </w:rPr>
      </w:r>
    </w:p>
    <w:p w:rsidR="00000000" w:rsidDel="00000000" w:rsidP="00000000" w:rsidRDefault="00000000" w:rsidRPr="00000000" w14:paraId="0000000C">
      <w:pPr>
        <w:spacing w:after="0" w:lineRule="auto"/>
        <w:rPr>
          <w:rFonts w:ascii="Open Sans" w:cs="Open Sans" w:eastAsia="Open Sans" w:hAnsi="Open Sans"/>
          <w:color w:val="595959"/>
          <w:sz w:val="24"/>
          <w:szCs w:val="24"/>
        </w:rPr>
      </w:pPr>
      <w:r w:rsidDel="00000000" w:rsidR="00000000" w:rsidRPr="00000000">
        <w:rPr>
          <w:rtl w:val="0"/>
        </w:rPr>
      </w:r>
    </w:p>
    <w:p w:rsidR="00000000" w:rsidDel="00000000" w:rsidP="00000000" w:rsidRDefault="00000000" w:rsidRPr="00000000" w14:paraId="0000000D">
      <w:pPr>
        <w:spacing w:after="0" w:lineRule="auto"/>
        <w:rPr>
          <w:rFonts w:ascii="Open Sans" w:cs="Open Sans" w:eastAsia="Open Sans" w:hAnsi="Open Sans"/>
          <w:color w:val="595959"/>
          <w:sz w:val="24"/>
          <w:szCs w:val="24"/>
        </w:rPr>
      </w:pPr>
      <w:r w:rsidDel="00000000" w:rsidR="00000000" w:rsidRPr="00000000">
        <w:rPr>
          <w:rtl w:val="0"/>
        </w:rPr>
      </w:r>
    </w:p>
    <w:p w:rsidR="00000000" w:rsidDel="00000000" w:rsidP="00000000" w:rsidRDefault="00000000" w:rsidRPr="00000000" w14:paraId="0000000E">
      <w:pPr>
        <w:spacing w:after="0" w:lineRule="auto"/>
        <w:rPr>
          <w:rFonts w:ascii="Open Sans" w:cs="Open Sans" w:eastAsia="Open Sans" w:hAnsi="Open Sans"/>
          <w:color w:val="595959"/>
          <w:sz w:val="24"/>
          <w:szCs w:val="24"/>
        </w:rPr>
      </w:pPr>
      <w:r w:rsidDel="00000000" w:rsidR="00000000" w:rsidRPr="00000000">
        <w:rPr>
          <w:rtl w:val="0"/>
        </w:rPr>
      </w:r>
    </w:p>
    <w:p w:rsidR="00000000" w:rsidDel="00000000" w:rsidP="00000000" w:rsidRDefault="00000000" w:rsidRPr="00000000" w14:paraId="0000000F">
      <w:pPr>
        <w:spacing w:after="0" w:lineRule="auto"/>
        <w:rPr>
          <w:rFonts w:ascii="Open Sans" w:cs="Open Sans" w:eastAsia="Open Sans" w:hAnsi="Open Sans"/>
          <w:color w:val="595959"/>
          <w:sz w:val="24"/>
          <w:szCs w:val="24"/>
        </w:rPr>
      </w:pPr>
      <w:r w:rsidDel="00000000" w:rsidR="00000000" w:rsidRPr="00000000">
        <w:rPr>
          <w:rtl w:val="0"/>
        </w:rPr>
      </w:r>
    </w:p>
    <w:p w:rsidR="00000000" w:rsidDel="00000000" w:rsidP="00000000" w:rsidRDefault="00000000" w:rsidRPr="00000000" w14:paraId="00000010">
      <w:pPr>
        <w:spacing w:after="0" w:lineRule="auto"/>
        <w:rPr>
          <w:rFonts w:ascii="Open Sans" w:cs="Open Sans" w:eastAsia="Open Sans" w:hAnsi="Open Sans"/>
          <w:color w:val="595959"/>
          <w:sz w:val="24"/>
          <w:szCs w:val="24"/>
        </w:rPr>
      </w:pPr>
      <w:r w:rsidDel="00000000" w:rsidR="00000000" w:rsidRPr="00000000">
        <w:rPr>
          <w:rtl w:val="0"/>
        </w:rPr>
      </w:r>
    </w:p>
    <w:p w:rsidR="00000000" w:rsidDel="00000000" w:rsidP="00000000" w:rsidRDefault="00000000" w:rsidRPr="00000000" w14:paraId="00000011">
      <w:pPr>
        <w:spacing w:after="0" w:lineRule="auto"/>
        <w:rPr>
          <w:rFonts w:ascii="Open Sans" w:cs="Open Sans" w:eastAsia="Open Sans" w:hAnsi="Open Sans"/>
          <w:color w:val="595959"/>
          <w:sz w:val="24"/>
          <w:szCs w:val="24"/>
        </w:rPr>
      </w:pPr>
      <w:r w:rsidDel="00000000" w:rsidR="00000000" w:rsidRPr="00000000">
        <w:rPr>
          <w:rtl w:val="0"/>
        </w:rPr>
      </w:r>
    </w:p>
    <w:p w:rsidR="00000000" w:rsidDel="00000000" w:rsidP="00000000" w:rsidRDefault="00000000" w:rsidRPr="00000000" w14:paraId="00000012">
      <w:pPr>
        <w:spacing w:after="0" w:lineRule="auto"/>
        <w:rPr>
          <w:rFonts w:ascii="Open Sans" w:cs="Open Sans" w:eastAsia="Open Sans" w:hAnsi="Open Sans"/>
          <w:color w:val="595959"/>
          <w:sz w:val="24"/>
          <w:szCs w:val="24"/>
        </w:rPr>
      </w:pPr>
      <w:r w:rsidDel="00000000" w:rsidR="00000000" w:rsidRPr="00000000">
        <w:rPr>
          <w:rFonts w:ascii="Open Sans" w:cs="Open Sans" w:eastAsia="Open Sans" w:hAnsi="Open Sans"/>
          <w:color w:val="595959"/>
          <w:sz w:val="24"/>
          <w:szCs w:val="24"/>
          <w:rtl w:val="0"/>
        </w:rPr>
        <w:t xml:space="preserve">De esta manera, y de cara al 2026, el corporativo busca consolidar una comunidad inclusiva mediante la implementación de estándares y lineamientos aplicados en sus prácticas diarias, con el objetivo de ser reconocidos a nivel nacional en este ámbito.</w:t>
      </w:r>
    </w:p>
    <w:p w:rsidR="00000000" w:rsidDel="00000000" w:rsidP="00000000" w:rsidRDefault="00000000" w:rsidRPr="00000000" w14:paraId="00000013">
      <w:pPr>
        <w:spacing w:after="0" w:lineRule="auto"/>
        <w:rPr>
          <w:rFonts w:ascii="Open Sans" w:cs="Open Sans" w:eastAsia="Open Sans" w:hAnsi="Open Sans"/>
          <w:color w:val="595959"/>
          <w:sz w:val="24"/>
          <w:szCs w:val="24"/>
        </w:rPr>
      </w:pPr>
      <w:r w:rsidDel="00000000" w:rsidR="00000000" w:rsidRPr="00000000">
        <w:rPr>
          <w:rtl w:val="0"/>
        </w:rPr>
      </w:r>
    </w:p>
    <w:p w:rsidR="00000000" w:rsidDel="00000000" w:rsidP="00000000" w:rsidRDefault="00000000" w:rsidRPr="00000000" w14:paraId="00000014">
      <w:pPr>
        <w:spacing w:after="0" w:lineRule="auto"/>
        <w:rPr>
          <w:rFonts w:ascii="Open Sans" w:cs="Open Sans" w:eastAsia="Open Sans" w:hAnsi="Open Sans"/>
          <w:color w:val="595959"/>
          <w:sz w:val="24"/>
          <w:szCs w:val="24"/>
        </w:rPr>
      </w:pPr>
      <w:r w:rsidDel="00000000" w:rsidR="00000000" w:rsidRPr="00000000">
        <w:rPr>
          <w:rFonts w:ascii="Open Sans" w:cs="Open Sans" w:eastAsia="Open Sans" w:hAnsi="Open Sans"/>
          <w:color w:val="595959"/>
          <w:sz w:val="24"/>
          <w:szCs w:val="24"/>
          <w:rtl w:val="0"/>
        </w:rPr>
        <w:t xml:space="preserve">Este premio refleja el esfuerzo constante de Grupo Lomas por alinear sus acciones, unidades de negocio y hoteles con los pilares y valores que guían a la compañía.</w:t>
      </w:r>
    </w:p>
    <w:p w:rsidR="00000000" w:rsidDel="00000000" w:rsidP="00000000" w:rsidRDefault="00000000" w:rsidRPr="00000000" w14:paraId="00000015">
      <w:pPr>
        <w:spacing w:after="0" w:lineRule="auto"/>
        <w:rPr>
          <w:rFonts w:ascii="Open Sans" w:cs="Open Sans" w:eastAsia="Open Sans" w:hAnsi="Open Sans"/>
          <w:color w:val="595959"/>
          <w:sz w:val="24"/>
          <w:szCs w:val="24"/>
        </w:rPr>
      </w:pPr>
      <w:r w:rsidDel="00000000" w:rsidR="00000000" w:rsidRPr="00000000">
        <w:rPr>
          <w:rtl w:val="0"/>
        </w:rPr>
      </w:r>
    </w:p>
    <w:p w:rsidR="00000000" w:rsidDel="00000000" w:rsidP="00000000" w:rsidRDefault="00000000" w:rsidRPr="00000000" w14:paraId="00000016">
      <w:pPr>
        <w:spacing w:after="0" w:lineRule="auto"/>
        <w:rPr>
          <w:rFonts w:ascii="Open Sans" w:cs="Open Sans" w:eastAsia="Open Sans" w:hAnsi="Open Sans"/>
          <w:color w:val="595959"/>
          <w:sz w:val="24"/>
          <w:szCs w:val="24"/>
        </w:rPr>
      </w:pPr>
      <w:r w:rsidDel="00000000" w:rsidR="00000000" w:rsidRPr="00000000">
        <w:rPr>
          <w:rtl w:val="0"/>
        </w:rPr>
      </w:r>
    </w:p>
    <w:p w:rsidR="00000000" w:rsidDel="00000000" w:rsidP="00000000" w:rsidRDefault="00000000" w:rsidRPr="00000000" w14:paraId="00000017">
      <w:pPr>
        <w:spacing w:after="0" w:lineRule="auto"/>
        <w:rPr>
          <w:rFonts w:ascii="Open Sans" w:cs="Open Sans" w:eastAsia="Open Sans" w:hAnsi="Open Sans"/>
          <w:color w:val="595959"/>
          <w:sz w:val="24"/>
          <w:szCs w:val="24"/>
        </w:rPr>
      </w:pPr>
      <w:r w:rsidDel="00000000" w:rsidR="00000000" w:rsidRPr="00000000">
        <w:rPr>
          <w:rtl w:val="0"/>
        </w:rPr>
      </w:r>
    </w:p>
    <w:p w:rsidR="00000000" w:rsidDel="00000000" w:rsidP="00000000" w:rsidRDefault="00000000" w:rsidRPr="00000000" w14:paraId="00000018">
      <w:pPr>
        <w:spacing w:after="0" w:lineRule="auto"/>
        <w:rPr>
          <w:rFonts w:ascii="Open Sans" w:cs="Open Sans" w:eastAsia="Open Sans" w:hAnsi="Open Sans"/>
          <w:color w:val="595959"/>
          <w:sz w:val="24"/>
          <w:szCs w:val="24"/>
        </w:rPr>
      </w:pPr>
      <w:r w:rsidDel="00000000" w:rsidR="00000000" w:rsidRPr="00000000">
        <w:rPr>
          <w:rtl w:val="0"/>
        </w:rPr>
      </w:r>
    </w:p>
    <w:sectPr>
      <w:headerReference r:id="rId7" w:type="default"/>
      <w:footerReference r:id="rId8" w:type="default"/>
      <w:pgSz w:h="15840" w:w="12240" w:orient="portrait"/>
      <w:pgMar w:bottom="2011" w:top="1977" w:left="1701" w:right="1701"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-1261742</wp:posOffset>
          </wp:positionH>
          <wp:positionV relativeFrom="paragraph">
            <wp:posOffset>-672201</wp:posOffset>
          </wp:positionV>
          <wp:extent cx="7888706" cy="1237129"/>
          <wp:effectExtent b="0" l="0" r="0" t="0"/>
          <wp:wrapSquare wrapText="bothSides" distB="0" distT="0" distL="114300" distR="114300"/>
          <wp:docPr id="195793219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88706" cy="1237129"/>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-1073506</wp:posOffset>
          </wp:positionH>
          <wp:positionV relativeFrom="paragraph">
            <wp:posOffset>-449577</wp:posOffset>
          </wp:positionV>
          <wp:extent cx="7870211" cy="1233691"/>
          <wp:effectExtent b="0" l="0" r="0" t="0"/>
          <wp:wrapNone/>
          <wp:docPr id="195793219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70211" cy="1233691"/>
                  </a:xfrm>
                  <a:prstGeom prst="rect"/>
                  <a:ln/>
                </pic:spPr>
              </pic:pic>
            </a:graphicData>
          </a:graphic>
        </wp:anchor>
      </w:drawing>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s-MX"/>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F2E2A"/>
    <w:pPr>
      <w:spacing w:after="200" w:line="276" w:lineRule="auto"/>
      <w:jc w:val="both"/>
    </w:pPr>
    <w:rPr>
      <w:rFonts w:ascii="Calibri" w:cs="Calibri" w:eastAsia="Calibri" w:hAnsi="Calibri"/>
      <w:kern w:val="0"/>
      <w:sz w:val="20"/>
      <w:szCs w:val="20"/>
      <w:lang w:eastAsia="es-MX"/>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0115E2"/>
    <w:pPr>
      <w:tabs>
        <w:tab w:val="center" w:pos="4419"/>
        <w:tab w:val="right" w:pos="8838"/>
      </w:tabs>
      <w:spacing w:after="0" w:line="240" w:lineRule="auto"/>
      <w:jc w:val="left"/>
    </w:pPr>
    <w:rPr>
      <w:rFonts w:asciiTheme="minorHAnsi" w:cstheme="minorBidi" w:eastAsiaTheme="minorHAnsi" w:hAnsiTheme="minorHAnsi"/>
      <w:kern w:val="2"/>
      <w:sz w:val="24"/>
      <w:szCs w:val="24"/>
      <w:lang w:eastAsia="en-US"/>
    </w:rPr>
  </w:style>
  <w:style w:type="character" w:styleId="EncabezadoCar" w:customStyle="1">
    <w:name w:val="Encabezado Car"/>
    <w:basedOn w:val="Fuentedeprrafopredeter"/>
    <w:link w:val="Encabezado"/>
    <w:uiPriority w:val="99"/>
    <w:rsid w:val="000115E2"/>
  </w:style>
  <w:style w:type="paragraph" w:styleId="Piedepgina">
    <w:name w:val="footer"/>
    <w:basedOn w:val="Normal"/>
    <w:link w:val="PiedepginaCar"/>
    <w:uiPriority w:val="99"/>
    <w:unhideWhenUsed w:val="1"/>
    <w:rsid w:val="000115E2"/>
    <w:pPr>
      <w:tabs>
        <w:tab w:val="center" w:pos="4419"/>
        <w:tab w:val="right" w:pos="8838"/>
      </w:tabs>
      <w:spacing w:after="0" w:line="240" w:lineRule="auto"/>
      <w:jc w:val="left"/>
    </w:pPr>
    <w:rPr>
      <w:rFonts w:asciiTheme="minorHAnsi" w:cstheme="minorBidi" w:eastAsiaTheme="minorHAnsi" w:hAnsiTheme="minorHAnsi"/>
      <w:kern w:val="2"/>
      <w:sz w:val="24"/>
      <w:szCs w:val="24"/>
      <w:lang w:eastAsia="en-US"/>
    </w:rPr>
  </w:style>
  <w:style w:type="character" w:styleId="PiedepginaCar" w:customStyle="1">
    <w:name w:val="Pie de página Car"/>
    <w:basedOn w:val="Fuentedeprrafopredeter"/>
    <w:link w:val="Piedepgina"/>
    <w:uiPriority w:val="99"/>
    <w:rsid w:val="000115E2"/>
  </w:style>
  <w:style w:type="paragraph" w:styleId="Prrafodelista">
    <w:name w:val="List Paragraph"/>
    <w:basedOn w:val="Normal"/>
    <w:uiPriority w:val="34"/>
    <w:qFormat w:val="1"/>
    <w:rsid w:val="006C047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b4Lv93XUUujPqbeyRMpu8/28dA==">CgMxLjA4AGolChRzdWdnZXN0LjI2MHdmZzk4bDFiaBINSm9zdWUgQWx2YXJlenIhMXQyUWJxdHhYTkJyeG1IU1JjN1dEdGZkY2hhNDFhT25Z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2024-05-21T21:55:00Z</dcterms:created>
  <dc:creator>Microsoft Office User</dc:creator>
</cp:coreProperties>
</file>